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148BA" w14:textId="234F652C" w:rsidR="00C70975" w:rsidRDefault="00C70975" w:rsidP="00C70975">
      <w:pPr>
        <w:rPr>
          <w:b/>
        </w:rPr>
      </w:pPr>
      <w:r>
        <w:rPr>
          <w:b/>
        </w:rPr>
        <w:t xml:space="preserve">The Inaugural </w:t>
      </w:r>
      <w:r w:rsidRPr="000B1838">
        <w:rPr>
          <w:b/>
        </w:rPr>
        <w:t>ISITC Europe</w:t>
      </w:r>
      <w:r>
        <w:rPr>
          <w:b/>
        </w:rPr>
        <w:t xml:space="preserve"> Market Innovation Summit </w:t>
      </w:r>
      <w:r w:rsidRPr="000B1838">
        <w:rPr>
          <w:b/>
        </w:rPr>
        <w:t xml:space="preserve">– </w:t>
      </w:r>
      <w:r>
        <w:rPr>
          <w:b/>
        </w:rPr>
        <w:t>24</w:t>
      </w:r>
      <w:r w:rsidRPr="00A3482E">
        <w:rPr>
          <w:b/>
          <w:vertAlign w:val="superscript"/>
        </w:rPr>
        <w:t>th</w:t>
      </w:r>
      <w:r>
        <w:rPr>
          <w:b/>
        </w:rPr>
        <w:t xml:space="preserve"> January </w:t>
      </w:r>
      <w:r w:rsidRPr="000B1838">
        <w:rPr>
          <w:b/>
        </w:rPr>
        <w:t>201</w:t>
      </w:r>
      <w:r>
        <w:rPr>
          <w:b/>
        </w:rPr>
        <w:t>9</w:t>
      </w:r>
    </w:p>
    <w:p w14:paraId="37E90E72" w14:textId="00186A6C" w:rsidR="001F2AB4" w:rsidRDefault="001F2AB4" w:rsidP="00C70975">
      <w:pPr>
        <w:rPr>
          <w:rFonts w:cstheme="minorHAnsi"/>
          <w:b/>
          <w:color w:val="222222"/>
          <w:shd w:val="clear" w:color="auto" w:fill="FFFFFF"/>
        </w:rPr>
      </w:pPr>
      <w:r>
        <w:rPr>
          <w:b/>
        </w:rPr>
        <w:t xml:space="preserve">The Grange Tower Bridge Hotel </w:t>
      </w:r>
      <w:r w:rsidR="006855E0" w:rsidRPr="006855E0">
        <w:rPr>
          <w:rFonts w:cstheme="minorHAnsi"/>
          <w:b/>
          <w:color w:val="222222"/>
          <w:shd w:val="clear" w:color="auto" w:fill="FFFFFF"/>
        </w:rPr>
        <w:t>45 Prescot St, London E1 8GP</w:t>
      </w:r>
    </w:p>
    <w:p w14:paraId="43B766E2" w14:textId="6DF2C80A" w:rsidR="00FB3290" w:rsidRDefault="00FB3290" w:rsidP="00C70975">
      <w:pPr>
        <w:rPr>
          <w:rFonts w:cstheme="minorHAnsi"/>
          <w:b/>
          <w:color w:val="222222"/>
          <w:shd w:val="clear" w:color="auto" w:fill="FFFFFF"/>
        </w:rPr>
      </w:pPr>
    </w:p>
    <w:p w14:paraId="15F10A3E" w14:textId="4D884F2D" w:rsidR="00FB3290" w:rsidRDefault="00FB3290" w:rsidP="00C70975">
      <w:pPr>
        <w:rPr>
          <w:b/>
        </w:rPr>
      </w:pPr>
      <w:r>
        <w:rPr>
          <w:rFonts w:cstheme="minorHAnsi"/>
          <w:b/>
          <w:color w:val="222222"/>
          <w:shd w:val="clear" w:color="auto" w:fill="FFFFFF"/>
        </w:rPr>
        <w:t>Founder Sponsor – Volante Technol</w:t>
      </w:r>
      <w:r w:rsidR="00D90CE8">
        <w:rPr>
          <w:rFonts w:cstheme="minorHAnsi"/>
          <w:b/>
          <w:color w:val="222222"/>
          <w:shd w:val="clear" w:color="auto" w:fill="FFFFFF"/>
        </w:rPr>
        <w:t>o</w:t>
      </w:r>
      <w:r>
        <w:rPr>
          <w:rFonts w:cstheme="minorHAnsi"/>
          <w:b/>
          <w:color w:val="222222"/>
          <w:shd w:val="clear" w:color="auto" w:fill="FFFFFF"/>
        </w:rPr>
        <w:t>gies</w:t>
      </w:r>
    </w:p>
    <w:p w14:paraId="564A7060" w14:textId="77777777" w:rsidR="00C70975" w:rsidRDefault="00C70975" w:rsidP="00C70975">
      <w:pPr>
        <w:rPr>
          <w:b/>
        </w:rPr>
      </w:pPr>
    </w:p>
    <w:p w14:paraId="3CEFEBE6" w14:textId="4DFE077E" w:rsidR="00C70975" w:rsidRDefault="00C70975" w:rsidP="00C70975">
      <w:pPr>
        <w:spacing w:after="0"/>
        <w:jc w:val="center"/>
        <w:rPr>
          <w:b/>
          <w:i/>
          <w:sz w:val="28"/>
        </w:rPr>
      </w:pPr>
      <w:r>
        <w:rPr>
          <w:b/>
          <w:i/>
          <w:sz w:val="28"/>
        </w:rPr>
        <w:t>Innovation Europe – Business and Technology Collide</w:t>
      </w:r>
    </w:p>
    <w:p w14:paraId="25725E71" w14:textId="77777777" w:rsidR="00C70975" w:rsidRDefault="00C70975" w:rsidP="00C70975">
      <w:pPr>
        <w:spacing w:after="0"/>
        <w:jc w:val="center"/>
        <w:rPr>
          <w:b/>
        </w:rPr>
      </w:pPr>
    </w:p>
    <w:p w14:paraId="5B39B8B6" w14:textId="77777777" w:rsidR="00C70975" w:rsidRPr="0025029B" w:rsidRDefault="00C70975" w:rsidP="00C70975">
      <w:pPr>
        <w:spacing w:after="0"/>
        <w:rPr>
          <w:b/>
          <w:sz w:val="20"/>
          <w:szCs w:val="20"/>
        </w:rPr>
      </w:pPr>
      <w:r w:rsidRPr="0025029B">
        <w:rPr>
          <w:b/>
          <w:sz w:val="20"/>
          <w:szCs w:val="20"/>
        </w:rPr>
        <w:t xml:space="preserve">Agenda </w:t>
      </w:r>
    </w:p>
    <w:p w14:paraId="506FF602" w14:textId="77777777" w:rsidR="00C70975" w:rsidRDefault="00C70975" w:rsidP="00C70975">
      <w:pPr>
        <w:spacing w:after="0"/>
        <w:rPr>
          <w:sz w:val="20"/>
          <w:szCs w:val="20"/>
        </w:rPr>
      </w:pPr>
    </w:p>
    <w:p w14:paraId="723D8709" w14:textId="5CB33A28" w:rsidR="00C70975" w:rsidRPr="0025029B" w:rsidRDefault="00C70975" w:rsidP="00C70975">
      <w:pPr>
        <w:spacing w:after="0"/>
        <w:rPr>
          <w:sz w:val="20"/>
          <w:szCs w:val="20"/>
        </w:rPr>
      </w:pPr>
      <w:r>
        <w:rPr>
          <w:sz w:val="20"/>
          <w:szCs w:val="20"/>
        </w:rPr>
        <w:t>08:30-09:0</w:t>
      </w:r>
      <w:r w:rsidRPr="0025029B">
        <w:rPr>
          <w:sz w:val="20"/>
          <w:szCs w:val="20"/>
        </w:rPr>
        <w:t xml:space="preserve">0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029B">
        <w:rPr>
          <w:b/>
          <w:bCs/>
          <w:i/>
          <w:iCs/>
          <w:sz w:val="20"/>
          <w:szCs w:val="20"/>
        </w:rPr>
        <w:t>Registration with tea &amp; coffee</w:t>
      </w:r>
      <w:r w:rsidRPr="0025029B">
        <w:rPr>
          <w:sz w:val="20"/>
          <w:szCs w:val="20"/>
        </w:rPr>
        <w:t xml:space="preserve"> </w:t>
      </w:r>
    </w:p>
    <w:p w14:paraId="3D725C15" w14:textId="77777777" w:rsidR="00C70975" w:rsidRPr="0025029B" w:rsidRDefault="00C70975" w:rsidP="00C70975">
      <w:pPr>
        <w:spacing w:after="0"/>
        <w:rPr>
          <w:sz w:val="20"/>
          <w:szCs w:val="20"/>
        </w:rPr>
      </w:pPr>
      <w:r w:rsidRPr="0025029B">
        <w:rPr>
          <w:sz w:val="20"/>
          <w:szCs w:val="20"/>
        </w:rPr>
        <w:t> </w:t>
      </w:r>
    </w:p>
    <w:p w14:paraId="67435630" w14:textId="01AA8FA5" w:rsidR="00C70975" w:rsidRPr="0025029B" w:rsidRDefault="00C70975" w:rsidP="00C70975">
      <w:pPr>
        <w:spacing w:after="0"/>
        <w:rPr>
          <w:sz w:val="20"/>
          <w:szCs w:val="20"/>
        </w:rPr>
      </w:pPr>
      <w:r>
        <w:rPr>
          <w:sz w:val="20"/>
          <w:szCs w:val="20"/>
        </w:rPr>
        <w:t>09:0</w:t>
      </w:r>
      <w:r w:rsidRPr="0025029B">
        <w:rPr>
          <w:sz w:val="20"/>
          <w:szCs w:val="20"/>
        </w:rPr>
        <w:t>0-</w:t>
      </w:r>
      <w:r>
        <w:rPr>
          <w:sz w:val="20"/>
          <w:szCs w:val="20"/>
        </w:rPr>
        <w:t>09:30</w:t>
      </w:r>
      <w:r w:rsidRPr="0025029B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 xml:space="preserve">Introduction to ISITC Europe Innovation Masterclasses and Market Summit </w:t>
      </w:r>
      <w:r w:rsidRPr="0025029B">
        <w:rPr>
          <w:b/>
          <w:bCs/>
          <w:i/>
          <w:iCs/>
          <w:sz w:val="20"/>
          <w:szCs w:val="20"/>
        </w:rPr>
        <w:t xml:space="preserve"> </w:t>
      </w:r>
    </w:p>
    <w:p w14:paraId="1D4E50FF" w14:textId="5EA74D42" w:rsidR="00C70975" w:rsidRPr="0025029B" w:rsidRDefault="00C70975" w:rsidP="00C70975">
      <w:pPr>
        <w:spacing w:after="0"/>
        <w:ind w:left="720"/>
        <w:rPr>
          <w:sz w:val="20"/>
          <w:szCs w:val="20"/>
        </w:rPr>
      </w:pPr>
      <w:r w:rsidRPr="0025029B"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029B">
        <w:rPr>
          <w:sz w:val="20"/>
          <w:szCs w:val="20"/>
        </w:rPr>
        <w:t>Nigel D Solkhon, Citi and CEO ISITC Europe</w:t>
      </w:r>
    </w:p>
    <w:p w14:paraId="60860D25" w14:textId="77777777" w:rsidR="00C70975" w:rsidRPr="0025029B" w:rsidRDefault="00C70975" w:rsidP="00C70975">
      <w:pPr>
        <w:spacing w:after="0"/>
        <w:rPr>
          <w:sz w:val="20"/>
          <w:szCs w:val="20"/>
        </w:rPr>
      </w:pPr>
      <w:r w:rsidRPr="0025029B">
        <w:rPr>
          <w:sz w:val="20"/>
          <w:szCs w:val="20"/>
        </w:rPr>
        <w:t> </w:t>
      </w:r>
    </w:p>
    <w:p w14:paraId="5FE42CB9" w14:textId="054DFC44" w:rsidR="00FA5104" w:rsidRDefault="00C70975" w:rsidP="00FA5104">
      <w:pPr>
        <w:spacing w:after="0"/>
        <w:ind w:left="2160" w:hanging="2160"/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 xml:space="preserve">09:30-10.15 </w:t>
      </w:r>
      <w:r>
        <w:rPr>
          <w:sz w:val="20"/>
          <w:szCs w:val="20"/>
        </w:rPr>
        <w:tab/>
      </w:r>
      <w:r w:rsidR="00395E43" w:rsidRPr="00395E43">
        <w:rPr>
          <w:b/>
          <w:bCs/>
          <w:i/>
          <w:iCs/>
          <w:sz w:val="20"/>
          <w:szCs w:val="20"/>
        </w:rPr>
        <w:t xml:space="preserve">A view from Continental Europe </w:t>
      </w:r>
      <w:r w:rsidR="00FA5104" w:rsidRPr="00395E43">
        <w:rPr>
          <w:b/>
          <w:bCs/>
          <w:i/>
          <w:iCs/>
          <w:sz w:val="20"/>
          <w:szCs w:val="20"/>
        </w:rPr>
        <w:t xml:space="preserve">  </w:t>
      </w:r>
    </w:p>
    <w:p w14:paraId="4F949CD5" w14:textId="77777777" w:rsidR="00FA5104" w:rsidRDefault="00FA5104" w:rsidP="00FA5104">
      <w:pPr>
        <w:spacing w:after="0"/>
        <w:ind w:left="2160" w:hanging="216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ab/>
      </w:r>
    </w:p>
    <w:p w14:paraId="1351793D" w14:textId="4E53E4E7" w:rsidR="00FA5104" w:rsidRPr="001E3D56" w:rsidRDefault="00E81495" w:rsidP="00FA5104">
      <w:pPr>
        <w:spacing w:after="0"/>
        <w:ind w:left="2160"/>
        <w:rPr>
          <w:b/>
          <w:bCs/>
          <w:iCs/>
          <w:sz w:val="20"/>
          <w:szCs w:val="20"/>
        </w:rPr>
      </w:pPr>
      <w:r w:rsidRPr="00D325C6">
        <w:rPr>
          <w:bCs/>
          <w:iCs/>
          <w:sz w:val="20"/>
          <w:szCs w:val="20"/>
        </w:rPr>
        <w:t xml:space="preserve">Dirk </w:t>
      </w:r>
      <w:proofErr w:type="spellStart"/>
      <w:r w:rsidRPr="00D325C6">
        <w:rPr>
          <w:bCs/>
          <w:iCs/>
          <w:sz w:val="20"/>
          <w:szCs w:val="20"/>
        </w:rPr>
        <w:t>Bullmann</w:t>
      </w:r>
      <w:proofErr w:type="spellEnd"/>
      <w:r>
        <w:rPr>
          <w:b/>
          <w:bCs/>
          <w:iCs/>
          <w:sz w:val="20"/>
          <w:szCs w:val="20"/>
        </w:rPr>
        <w:t xml:space="preserve"> </w:t>
      </w:r>
      <w:r w:rsidR="00FA5104" w:rsidRPr="00D325C6">
        <w:rPr>
          <w:bCs/>
          <w:iCs/>
          <w:sz w:val="20"/>
          <w:szCs w:val="20"/>
        </w:rPr>
        <w:t>(TBC)</w:t>
      </w:r>
    </w:p>
    <w:p w14:paraId="4F3E3016" w14:textId="490D71DF" w:rsidR="00C70975" w:rsidRPr="0025029B" w:rsidRDefault="00C70975" w:rsidP="00C70975">
      <w:pPr>
        <w:spacing w:after="0"/>
        <w:rPr>
          <w:sz w:val="20"/>
          <w:szCs w:val="20"/>
        </w:rPr>
      </w:pPr>
      <w:r w:rsidRPr="0025029B">
        <w:rPr>
          <w:sz w:val="20"/>
          <w:szCs w:val="20"/>
        </w:rPr>
        <w:tab/>
      </w:r>
      <w:r w:rsidRPr="0025029B">
        <w:rPr>
          <w:sz w:val="20"/>
          <w:szCs w:val="20"/>
        </w:rPr>
        <w:tab/>
        <w:t xml:space="preserve">  </w:t>
      </w:r>
    </w:p>
    <w:p w14:paraId="1FC7AC50" w14:textId="0644620C" w:rsidR="00C70975" w:rsidRDefault="00C70975" w:rsidP="00C70975">
      <w:pPr>
        <w:spacing w:after="0"/>
        <w:rPr>
          <w:b/>
          <w:i/>
          <w:sz w:val="20"/>
          <w:szCs w:val="20"/>
        </w:rPr>
      </w:pPr>
      <w:r>
        <w:rPr>
          <w:sz w:val="20"/>
          <w:szCs w:val="20"/>
        </w:rPr>
        <w:t>10.15 -</w:t>
      </w:r>
      <w:r w:rsidR="006C51C0">
        <w:rPr>
          <w:sz w:val="20"/>
          <w:szCs w:val="20"/>
        </w:rPr>
        <w:t>10:45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C51C0">
        <w:rPr>
          <w:b/>
          <w:i/>
          <w:sz w:val="20"/>
          <w:szCs w:val="20"/>
        </w:rPr>
        <w:t xml:space="preserve">ISITC </w:t>
      </w:r>
      <w:r w:rsidR="00584AD2">
        <w:rPr>
          <w:b/>
          <w:i/>
          <w:sz w:val="20"/>
          <w:szCs w:val="20"/>
        </w:rPr>
        <w:t>Europe Masterclass Series Review</w:t>
      </w:r>
      <w:r w:rsidR="009F484D">
        <w:rPr>
          <w:b/>
          <w:i/>
          <w:sz w:val="20"/>
          <w:szCs w:val="20"/>
        </w:rPr>
        <w:t xml:space="preserve"> – The Buy Side</w:t>
      </w:r>
    </w:p>
    <w:p w14:paraId="5EBD44E3" w14:textId="7359BE8A" w:rsidR="00584AD2" w:rsidRDefault="00584AD2" w:rsidP="00C70975">
      <w:pPr>
        <w:spacing w:after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  <w:t>Financial Services Industry Forum – PWC</w:t>
      </w:r>
      <w:r w:rsidR="009F484D">
        <w:rPr>
          <w:b/>
          <w:bCs/>
          <w:i/>
          <w:iCs/>
          <w:sz w:val="20"/>
          <w:szCs w:val="20"/>
        </w:rPr>
        <w:t xml:space="preserve">  </w:t>
      </w:r>
    </w:p>
    <w:p w14:paraId="3F5BB3E7" w14:textId="77777777" w:rsidR="00584AD2" w:rsidRDefault="00584AD2" w:rsidP="00C70975">
      <w:pPr>
        <w:spacing w:after="0"/>
        <w:rPr>
          <w:b/>
          <w:bCs/>
          <w:i/>
          <w:iCs/>
          <w:sz w:val="20"/>
          <w:szCs w:val="20"/>
        </w:rPr>
      </w:pPr>
    </w:p>
    <w:p w14:paraId="5096894F" w14:textId="4141F99C" w:rsidR="00C70975" w:rsidRPr="00584AD2" w:rsidRDefault="00584AD2" w:rsidP="00C70975">
      <w:pPr>
        <w:spacing w:after="0"/>
        <w:ind w:left="1110"/>
        <w:rPr>
          <w:sz w:val="20"/>
        </w:rPr>
      </w:pP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 w:rsidR="009F484D">
        <w:rPr>
          <w:b/>
          <w:bCs/>
          <w:iCs/>
          <w:sz w:val="20"/>
          <w:szCs w:val="20"/>
        </w:rPr>
        <w:t xml:space="preserve">Presented by:  </w:t>
      </w:r>
      <w:r w:rsidR="00D325C6">
        <w:rPr>
          <w:b/>
          <w:bCs/>
          <w:iCs/>
          <w:sz w:val="20"/>
          <w:szCs w:val="20"/>
        </w:rPr>
        <w:t>Paul Mawson, PWC</w:t>
      </w:r>
    </w:p>
    <w:p w14:paraId="3FE602BB" w14:textId="1AE87F33" w:rsidR="00C70975" w:rsidRDefault="00C70975" w:rsidP="00C70975">
      <w:pPr>
        <w:spacing w:after="0"/>
        <w:rPr>
          <w:sz w:val="20"/>
        </w:rPr>
      </w:pPr>
    </w:p>
    <w:p w14:paraId="646496BA" w14:textId="3001FAA4" w:rsidR="00584AD2" w:rsidRDefault="00584AD2" w:rsidP="00803344">
      <w:pPr>
        <w:spacing w:after="0"/>
        <w:rPr>
          <w:b/>
          <w:i/>
          <w:sz w:val="20"/>
          <w:szCs w:val="20"/>
        </w:rPr>
      </w:pPr>
      <w:r>
        <w:rPr>
          <w:sz w:val="20"/>
          <w:szCs w:val="20"/>
        </w:rPr>
        <w:t>10:45 – 11:15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03344" w:rsidRPr="00803344">
        <w:rPr>
          <w:b/>
          <w:sz w:val="20"/>
          <w:szCs w:val="20"/>
        </w:rPr>
        <w:t>Coffee and Networking</w:t>
      </w:r>
    </w:p>
    <w:p w14:paraId="025D3C0C" w14:textId="23D650F4" w:rsidR="00C70975" w:rsidRPr="0025029B" w:rsidRDefault="00C70975" w:rsidP="00C70975">
      <w:pPr>
        <w:spacing w:after="0"/>
        <w:rPr>
          <w:sz w:val="20"/>
          <w:szCs w:val="20"/>
        </w:rPr>
      </w:pPr>
    </w:p>
    <w:p w14:paraId="09D3ED8B" w14:textId="0F1EFD38" w:rsidR="00C70975" w:rsidRPr="009C6516" w:rsidRDefault="00803344" w:rsidP="009C6516">
      <w:pPr>
        <w:spacing w:after="0"/>
        <w:ind w:left="2160" w:hanging="2160"/>
        <w:rPr>
          <w:b/>
          <w:i/>
          <w:sz w:val="20"/>
          <w:szCs w:val="20"/>
        </w:rPr>
      </w:pPr>
      <w:r>
        <w:rPr>
          <w:sz w:val="20"/>
          <w:szCs w:val="20"/>
        </w:rPr>
        <w:t>11.1</w:t>
      </w:r>
      <w:r w:rsidR="00C70975">
        <w:rPr>
          <w:sz w:val="20"/>
          <w:szCs w:val="20"/>
        </w:rPr>
        <w:t>5</w:t>
      </w:r>
      <w:r w:rsidR="00C70975" w:rsidRPr="0025029B">
        <w:rPr>
          <w:sz w:val="20"/>
          <w:szCs w:val="20"/>
        </w:rPr>
        <w:t xml:space="preserve"> -1</w:t>
      </w:r>
      <w:r w:rsidR="00C70975">
        <w:rPr>
          <w:sz w:val="20"/>
          <w:szCs w:val="20"/>
        </w:rPr>
        <w:t>2:30</w:t>
      </w:r>
      <w:r w:rsidR="00C70975" w:rsidRPr="0025029B">
        <w:rPr>
          <w:sz w:val="20"/>
          <w:szCs w:val="20"/>
        </w:rPr>
        <w:t xml:space="preserve"> </w:t>
      </w:r>
      <w:r w:rsidR="009C6516">
        <w:rPr>
          <w:sz w:val="20"/>
          <w:szCs w:val="20"/>
        </w:rPr>
        <w:tab/>
      </w:r>
      <w:r w:rsidR="00C70975" w:rsidRPr="00803344">
        <w:rPr>
          <w:b/>
          <w:i/>
          <w:sz w:val="20"/>
          <w:szCs w:val="20"/>
        </w:rPr>
        <w:t>The drive to zero commission fees</w:t>
      </w:r>
      <w:r w:rsidR="00C70975">
        <w:rPr>
          <w:b/>
          <w:i/>
          <w:sz w:val="20"/>
          <w:szCs w:val="20"/>
        </w:rPr>
        <w:t xml:space="preserve"> – the future of Exchanges and their participants?</w:t>
      </w:r>
      <w:r w:rsidR="009C6516">
        <w:rPr>
          <w:b/>
          <w:i/>
          <w:sz w:val="20"/>
          <w:szCs w:val="20"/>
        </w:rPr>
        <w:t xml:space="preserve">  </w:t>
      </w:r>
      <w:r w:rsidR="00C70975">
        <w:rPr>
          <w:b/>
          <w:bCs/>
          <w:i/>
          <w:iCs/>
          <w:sz w:val="20"/>
          <w:szCs w:val="20"/>
        </w:rPr>
        <w:t xml:space="preserve">MIFID 2 and the hunt for liquidity has driven expansion of the pools of liquidity that investors </w:t>
      </w:r>
      <w:proofErr w:type="gramStart"/>
      <w:r w:rsidR="00C70975">
        <w:rPr>
          <w:b/>
          <w:bCs/>
          <w:i/>
          <w:iCs/>
          <w:sz w:val="20"/>
          <w:szCs w:val="20"/>
        </w:rPr>
        <w:t>have to</w:t>
      </w:r>
      <w:proofErr w:type="gramEnd"/>
      <w:r w:rsidR="00C70975">
        <w:rPr>
          <w:b/>
          <w:bCs/>
          <w:i/>
          <w:iCs/>
          <w:sz w:val="20"/>
          <w:szCs w:val="20"/>
        </w:rPr>
        <w:t xml:space="preserve"> reach through their service providers or themselves. What assets will be traded and how will the participants be charged</w:t>
      </w:r>
    </w:p>
    <w:p w14:paraId="224C9A4E" w14:textId="77777777" w:rsidR="00C70975" w:rsidRDefault="00C70975" w:rsidP="00C70975">
      <w:pPr>
        <w:spacing w:after="0"/>
        <w:ind w:left="1155"/>
        <w:rPr>
          <w:b/>
          <w:bCs/>
          <w:i/>
          <w:iCs/>
          <w:sz w:val="20"/>
          <w:szCs w:val="20"/>
        </w:rPr>
      </w:pPr>
    </w:p>
    <w:p w14:paraId="6FC86DA3" w14:textId="6FEC6B6B" w:rsidR="00C70975" w:rsidRPr="00D325C6" w:rsidRDefault="009F484D" w:rsidP="009C6516">
      <w:pPr>
        <w:spacing w:after="0"/>
        <w:ind w:left="1875" w:firstLine="285"/>
        <w:rPr>
          <w:sz w:val="20"/>
          <w:szCs w:val="20"/>
        </w:rPr>
      </w:pPr>
      <w:r w:rsidRPr="00D325C6">
        <w:rPr>
          <w:bCs/>
          <w:iCs/>
          <w:sz w:val="20"/>
          <w:szCs w:val="20"/>
        </w:rPr>
        <w:t xml:space="preserve">Moderator - </w:t>
      </w:r>
      <w:r w:rsidR="00C70975" w:rsidRPr="00D325C6">
        <w:rPr>
          <w:sz w:val="20"/>
          <w:szCs w:val="20"/>
        </w:rPr>
        <w:t>(</w:t>
      </w:r>
      <w:r w:rsidR="00510B4B" w:rsidRPr="00D325C6">
        <w:rPr>
          <w:sz w:val="20"/>
          <w:szCs w:val="20"/>
        </w:rPr>
        <w:t>Andrew Delaney</w:t>
      </w:r>
      <w:r w:rsidR="00947365" w:rsidRPr="00D325C6">
        <w:rPr>
          <w:sz w:val="20"/>
          <w:szCs w:val="20"/>
        </w:rPr>
        <w:t xml:space="preserve">/George Littlejohn </w:t>
      </w:r>
      <w:proofErr w:type="gramStart"/>
      <w:r w:rsidR="00510B4B" w:rsidRPr="00D325C6">
        <w:rPr>
          <w:sz w:val="20"/>
          <w:szCs w:val="20"/>
        </w:rPr>
        <w:t>TBC</w:t>
      </w:r>
      <w:r w:rsidR="00C70975" w:rsidRPr="00D325C6">
        <w:rPr>
          <w:sz w:val="20"/>
          <w:szCs w:val="20"/>
        </w:rPr>
        <w:t xml:space="preserve"> )</w:t>
      </w:r>
      <w:proofErr w:type="gramEnd"/>
    </w:p>
    <w:p w14:paraId="56212861" w14:textId="77777777" w:rsidR="00510B4B" w:rsidRPr="009C6516" w:rsidRDefault="00510B4B" w:rsidP="009C6516">
      <w:pPr>
        <w:spacing w:after="0"/>
        <w:ind w:left="1875" w:firstLine="285"/>
        <w:rPr>
          <w:sz w:val="20"/>
          <w:szCs w:val="20"/>
          <w:highlight w:val="yellow"/>
        </w:rPr>
      </w:pPr>
    </w:p>
    <w:p w14:paraId="7722F51B" w14:textId="17F20A02" w:rsidR="00C70975" w:rsidRPr="00803344" w:rsidRDefault="001F2AB4" w:rsidP="00C70975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803344">
        <w:rPr>
          <w:sz w:val="20"/>
        </w:rPr>
        <w:t xml:space="preserve">Dr Robert Barnes - </w:t>
      </w:r>
      <w:r w:rsidR="00803344" w:rsidRPr="00803344">
        <w:rPr>
          <w:sz w:val="20"/>
        </w:rPr>
        <w:t>Turquoise</w:t>
      </w:r>
    </w:p>
    <w:p w14:paraId="483B4B74" w14:textId="3EE75CA5" w:rsidR="009F484D" w:rsidRPr="00803344" w:rsidRDefault="009F484D" w:rsidP="00C70975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803344">
        <w:rPr>
          <w:sz w:val="20"/>
        </w:rPr>
        <w:t xml:space="preserve">Alasdair Haynes - </w:t>
      </w:r>
      <w:proofErr w:type="spellStart"/>
      <w:r w:rsidRPr="00803344">
        <w:rPr>
          <w:sz w:val="20"/>
        </w:rPr>
        <w:t>Aquis</w:t>
      </w:r>
      <w:proofErr w:type="spellEnd"/>
    </w:p>
    <w:p w14:paraId="1322066C" w14:textId="50AA1B57" w:rsidR="00C70975" w:rsidRPr="00803344" w:rsidRDefault="00FF4184" w:rsidP="00C70975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803344">
        <w:rPr>
          <w:sz w:val="20"/>
          <w:szCs w:val="20"/>
        </w:rPr>
        <w:t>James Baugh – Director Citibank</w:t>
      </w:r>
    </w:p>
    <w:p w14:paraId="1B5D0938" w14:textId="04455615" w:rsidR="00C70975" w:rsidRPr="00803344" w:rsidRDefault="007A4B91" w:rsidP="00C7097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0"/>
        </w:rPr>
      </w:pPr>
      <w:r w:rsidRPr="00803344">
        <w:rPr>
          <w:rFonts w:ascii="Calibri" w:eastAsia="Times New Roman" w:hAnsi="Calibri" w:cs="Calibri"/>
          <w:sz w:val="20"/>
        </w:rPr>
        <w:t xml:space="preserve">Igor </w:t>
      </w:r>
      <w:proofErr w:type="spellStart"/>
      <w:r w:rsidRPr="00803344">
        <w:rPr>
          <w:rFonts w:ascii="Calibri" w:eastAsia="Times New Roman" w:hAnsi="Calibri" w:cs="Calibri"/>
          <w:sz w:val="20"/>
        </w:rPr>
        <w:t>Erker</w:t>
      </w:r>
      <w:proofErr w:type="spellEnd"/>
      <w:r w:rsidR="00803344" w:rsidRPr="00803344">
        <w:rPr>
          <w:rFonts w:ascii="Calibri" w:eastAsia="Times New Roman" w:hAnsi="Calibri" w:cs="Calibri"/>
          <w:sz w:val="20"/>
        </w:rPr>
        <w:t xml:space="preserve"> - </w:t>
      </w:r>
    </w:p>
    <w:p w14:paraId="5B3774B8" w14:textId="4AF22F67" w:rsidR="00C70975" w:rsidRPr="00803344" w:rsidRDefault="00803344" w:rsidP="00C70975">
      <w:pPr>
        <w:pStyle w:val="ListParagraph"/>
        <w:numPr>
          <w:ilvl w:val="0"/>
          <w:numId w:val="2"/>
        </w:numPr>
        <w:rPr>
          <w:sz w:val="20"/>
        </w:rPr>
      </w:pPr>
      <w:r w:rsidRPr="00803344">
        <w:rPr>
          <w:sz w:val="20"/>
        </w:rPr>
        <w:t>Philip Young</w:t>
      </w:r>
      <w:r w:rsidR="00536F60" w:rsidRPr="00803344">
        <w:rPr>
          <w:sz w:val="20"/>
        </w:rPr>
        <w:t xml:space="preserve"> – </w:t>
      </w:r>
      <w:r w:rsidR="00510B4B" w:rsidRPr="00803344">
        <w:rPr>
          <w:sz w:val="20"/>
        </w:rPr>
        <w:t>Gibraltar</w:t>
      </w:r>
      <w:r w:rsidRPr="00803344">
        <w:rPr>
          <w:sz w:val="20"/>
        </w:rPr>
        <w:t xml:space="preserve"> Stock Exchange</w:t>
      </w:r>
    </w:p>
    <w:p w14:paraId="7985ACB4" w14:textId="40A86380" w:rsidR="00C70975" w:rsidRPr="0081488A" w:rsidRDefault="00C70975" w:rsidP="00C70975">
      <w:pPr>
        <w:spacing w:after="0"/>
        <w:rPr>
          <w:sz w:val="20"/>
          <w:szCs w:val="20"/>
        </w:rPr>
      </w:pPr>
      <w:r>
        <w:rPr>
          <w:sz w:val="20"/>
          <w:szCs w:val="20"/>
        </w:rPr>
        <w:t>12:30</w:t>
      </w:r>
      <w:r w:rsidRPr="0025029B">
        <w:rPr>
          <w:sz w:val="20"/>
          <w:szCs w:val="20"/>
        </w:rPr>
        <w:t xml:space="preserve"> -1</w:t>
      </w:r>
      <w:r>
        <w:rPr>
          <w:sz w:val="20"/>
          <w:szCs w:val="20"/>
        </w:rPr>
        <w:t>3:0</w:t>
      </w:r>
      <w:r w:rsidRPr="0025029B">
        <w:rPr>
          <w:sz w:val="20"/>
          <w:szCs w:val="20"/>
        </w:rPr>
        <w:t xml:space="preserve">0 </w:t>
      </w:r>
      <w:r w:rsidR="009C6516">
        <w:rPr>
          <w:sz w:val="20"/>
          <w:szCs w:val="20"/>
        </w:rPr>
        <w:tab/>
      </w:r>
      <w:r w:rsidR="009C6516">
        <w:rPr>
          <w:sz w:val="20"/>
          <w:szCs w:val="20"/>
        </w:rPr>
        <w:tab/>
      </w:r>
      <w:r>
        <w:rPr>
          <w:b/>
          <w:i/>
          <w:sz w:val="20"/>
          <w:szCs w:val="20"/>
        </w:rPr>
        <w:t xml:space="preserve">ISITC </w:t>
      </w:r>
      <w:r w:rsidRPr="007A28F7">
        <w:rPr>
          <w:b/>
          <w:i/>
          <w:sz w:val="20"/>
          <w:szCs w:val="20"/>
        </w:rPr>
        <w:t>US update</w:t>
      </w:r>
    </w:p>
    <w:p w14:paraId="183F6AE2" w14:textId="5BE1CC59" w:rsidR="00C70975" w:rsidRDefault="0015099B" w:rsidP="0015099B">
      <w:pPr>
        <w:spacing w:after="0"/>
        <w:ind w:left="2160"/>
        <w:rPr>
          <w:sz w:val="20"/>
        </w:rPr>
      </w:pPr>
      <w:r>
        <w:rPr>
          <w:sz w:val="20"/>
        </w:rPr>
        <w:t xml:space="preserve">A representative from our colleagues in North America will provide an update on the </w:t>
      </w:r>
      <w:r w:rsidR="00D325C6">
        <w:rPr>
          <w:sz w:val="20"/>
        </w:rPr>
        <w:t>activities</w:t>
      </w:r>
      <w:r>
        <w:rPr>
          <w:sz w:val="20"/>
        </w:rPr>
        <w:t xml:space="preserve"> in the US and CA</w:t>
      </w:r>
    </w:p>
    <w:p w14:paraId="00696281" w14:textId="65F49F1D" w:rsidR="00D325C6" w:rsidRDefault="00D325C6" w:rsidP="0015099B">
      <w:pPr>
        <w:spacing w:after="0"/>
        <w:ind w:left="2160"/>
        <w:rPr>
          <w:sz w:val="20"/>
        </w:rPr>
      </w:pPr>
    </w:p>
    <w:p w14:paraId="74891AD6" w14:textId="28941DC5" w:rsidR="00D325C6" w:rsidRDefault="00D325C6" w:rsidP="0015099B">
      <w:pPr>
        <w:spacing w:after="0"/>
        <w:ind w:left="2160"/>
        <w:rPr>
          <w:sz w:val="20"/>
        </w:rPr>
      </w:pPr>
      <w:r>
        <w:rPr>
          <w:sz w:val="20"/>
        </w:rPr>
        <w:t>Lisa Iagatta, Fiserv</w:t>
      </w:r>
    </w:p>
    <w:p w14:paraId="53F40C62" w14:textId="77777777" w:rsidR="00C70975" w:rsidRDefault="00C70975" w:rsidP="00C70975">
      <w:pPr>
        <w:spacing w:after="0"/>
        <w:rPr>
          <w:sz w:val="20"/>
          <w:szCs w:val="20"/>
        </w:rPr>
      </w:pPr>
    </w:p>
    <w:p w14:paraId="548BF2DA" w14:textId="0725D93C" w:rsidR="00C70975" w:rsidRPr="0025029B" w:rsidRDefault="00803344" w:rsidP="00C70975">
      <w:pPr>
        <w:spacing w:after="0"/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>13:00 -14:15</w:t>
      </w:r>
      <w:r w:rsidR="00C70975" w:rsidRPr="0025029B">
        <w:rPr>
          <w:sz w:val="20"/>
          <w:szCs w:val="20"/>
        </w:rPr>
        <w:t xml:space="preserve"> </w:t>
      </w:r>
      <w:r w:rsidR="009C6516">
        <w:rPr>
          <w:sz w:val="20"/>
          <w:szCs w:val="20"/>
        </w:rPr>
        <w:tab/>
      </w:r>
      <w:r w:rsidR="009C6516">
        <w:rPr>
          <w:sz w:val="20"/>
          <w:szCs w:val="20"/>
        </w:rPr>
        <w:tab/>
      </w:r>
      <w:r w:rsidR="00C70975" w:rsidRPr="0025029B">
        <w:rPr>
          <w:b/>
          <w:bCs/>
          <w:i/>
          <w:iCs/>
          <w:sz w:val="20"/>
          <w:szCs w:val="20"/>
        </w:rPr>
        <w:t>Lu</w:t>
      </w:r>
      <w:r w:rsidR="00C70975">
        <w:rPr>
          <w:b/>
          <w:bCs/>
          <w:i/>
          <w:iCs/>
          <w:sz w:val="20"/>
          <w:szCs w:val="20"/>
        </w:rPr>
        <w:t>nch and Networking</w:t>
      </w:r>
    </w:p>
    <w:p w14:paraId="17F07A93" w14:textId="3C40E615" w:rsidR="00C70975" w:rsidRDefault="00C70975" w:rsidP="00C70975">
      <w:pPr>
        <w:spacing w:after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 w:rsidR="009C6516"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>Sponsored by TBC</w:t>
      </w:r>
    </w:p>
    <w:p w14:paraId="7F9B2A06" w14:textId="5EF638DB" w:rsidR="00C70975" w:rsidRDefault="00C70975" w:rsidP="00C70975">
      <w:pPr>
        <w:spacing w:after="0"/>
        <w:rPr>
          <w:b/>
          <w:bCs/>
          <w:i/>
          <w:iCs/>
          <w:sz w:val="20"/>
          <w:szCs w:val="20"/>
        </w:rPr>
      </w:pPr>
    </w:p>
    <w:p w14:paraId="26F01455" w14:textId="049A8DB4" w:rsidR="009C6516" w:rsidRDefault="009C6516" w:rsidP="00C70975">
      <w:pPr>
        <w:spacing w:after="0"/>
        <w:rPr>
          <w:b/>
          <w:bCs/>
          <w:i/>
          <w:iCs/>
          <w:sz w:val="20"/>
          <w:szCs w:val="20"/>
        </w:rPr>
      </w:pPr>
    </w:p>
    <w:p w14:paraId="383AF30E" w14:textId="77777777" w:rsidR="006C51C0" w:rsidRDefault="006C51C0" w:rsidP="00C70975">
      <w:pPr>
        <w:spacing w:after="0"/>
        <w:rPr>
          <w:b/>
          <w:bCs/>
          <w:i/>
          <w:iCs/>
          <w:sz w:val="20"/>
          <w:szCs w:val="20"/>
        </w:rPr>
      </w:pPr>
    </w:p>
    <w:p w14:paraId="7C0D013F" w14:textId="724E926C" w:rsidR="009C6516" w:rsidRDefault="009C6516" w:rsidP="00C70975">
      <w:pPr>
        <w:spacing w:after="0"/>
        <w:rPr>
          <w:b/>
          <w:bCs/>
          <w:i/>
          <w:iCs/>
          <w:sz w:val="20"/>
          <w:szCs w:val="20"/>
        </w:rPr>
      </w:pPr>
    </w:p>
    <w:p w14:paraId="4B543B76" w14:textId="77777777" w:rsidR="00584AD2" w:rsidRPr="0025029B" w:rsidRDefault="00584AD2" w:rsidP="00C70975">
      <w:pPr>
        <w:spacing w:after="0"/>
        <w:rPr>
          <w:b/>
          <w:bCs/>
          <w:i/>
          <w:iCs/>
          <w:sz w:val="20"/>
          <w:szCs w:val="20"/>
        </w:rPr>
      </w:pPr>
    </w:p>
    <w:p w14:paraId="156EB4B3" w14:textId="77777777" w:rsidR="00803344" w:rsidRDefault="00803344" w:rsidP="00A633DE">
      <w:pPr>
        <w:spacing w:after="0"/>
        <w:ind w:left="2160" w:hanging="2160"/>
        <w:rPr>
          <w:bCs/>
          <w:iCs/>
          <w:sz w:val="20"/>
          <w:szCs w:val="20"/>
        </w:rPr>
      </w:pPr>
    </w:p>
    <w:p w14:paraId="48AF1FC1" w14:textId="77777777" w:rsidR="00803344" w:rsidRDefault="00803344" w:rsidP="00A633DE">
      <w:pPr>
        <w:spacing w:after="0"/>
        <w:ind w:left="2160" w:hanging="2160"/>
        <w:rPr>
          <w:bCs/>
          <w:iCs/>
          <w:sz w:val="20"/>
          <w:szCs w:val="20"/>
        </w:rPr>
      </w:pPr>
    </w:p>
    <w:p w14:paraId="1E88E752" w14:textId="427D3DC0" w:rsidR="00FA5104" w:rsidRDefault="00803344" w:rsidP="00FA5104">
      <w:pPr>
        <w:spacing w:after="0"/>
        <w:ind w:left="2160" w:hanging="2160"/>
        <w:rPr>
          <w:sz w:val="20"/>
          <w:szCs w:val="20"/>
        </w:rPr>
      </w:pPr>
      <w:r>
        <w:rPr>
          <w:bCs/>
          <w:iCs/>
          <w:sz w:val="20"/>
          <w:szCs w:val="20"/>
        </w:rPr>
        <w:t>14:15</w:t>
      </w:r>
      <w:r w:rsidR="00C70975">
        <w:rPr>
          <w:bCs/>
          <w:iCs/>
          <w:sz w:val="20"/>
          <w:szCs w:val="20"/>
        </w:rPr>
        <w:t>-15</w:t>
      </w:r>
      <w:r w:rsidR="00C70975" w:rsidRPr="0025029B">
        <w:rPr>
          <w:bCs/>
          <w:iCs/>
          <w:sz w:val="20"/>
          <w:szCs w:val="20"/>
        </w:rPr>
        <w:t>.</w:t>
      </w:r>
      <w:r w:rsidR="00C70975">
        <w:rPr>
          <w:bCs/>
          <w:iCs/>
          <w:sz w:val="20"/>
          <w:szCs w:val="20"/>
        </w:rPr>
        <w:t xml:space="preserve">00 </w:t>
      </w:r>
      <w:r w:rsidR="009C6516">
        <w:rPr>
          <w:b/>
          <w:bCs/>
          <w:i/>
          <w:iCs/>
          <w:sz w:val="20"/>
          <w:szCs w:val="20"/>
        </w:rPr>
        <w:tab/>
      </w:r>
      <w:r w:rsidR="00FA5104" w:rsidRPr="00A633DE">
        <w:rPr>
          <w:b/>
          <w:sz w:val="20"/>
          <w:szCs w:val="20"/>
        </w:rPr>
        <w:t xml:space="preserve">Keynote </w:t>
      </w:r>
      <w:r w:rsidR="00E167AF">
        <w:rPr>
          <w:b/>
          <w:sz w:val="20"/>
          <w:szCs w:val="20"/>
        </w:rPr>
        <w:t xml:space="preserve">- </w:t>
      </w:r>
      <w:r w:rsidR="00FA5104">
        <w:rPr>
          <w:b/>
          <w:sz w:val="20"/>
          <w:szCs w:val="20"/>
        </w:rPr>
        <w:t>(TBC)</w:t>
      </w:r>
      <w:r w:rsidR="00FA5104">
        <w:rPr>
          <w:sz w:val="20"/>
          <w:szCs w:val="20"/>
        </w:rPr>
        <w:t xml:space="preserve"> </w:t>
      </w:r>
    </w:p>
    <w:p w14:paraId="051EE5B9" w14:textId="77777777" w:rsidR="00FA5104" w:rsidRDefault="00FA5104" w:rsidP="00FA5104">
      <w:pPr>
        <w:spacing w:after="0"/>
        <w:ind w:left="2160" w:hanging="216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568E5B0" w14:textId="68EB4F61" w:rsidR="00C70975" w:rsidRPr="00E167AF" w:rsidRDefault="00FA5104" w:rsidP="00E167AF">
      <w:pPr>
        <w:spacing w:after="0"/>
        <w:ind w:left="2160" w:hanging="2160"/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ab/>
        <w:t xml:space="preserve">The keynote speaker will open the conference with a personal view of the current Financial Market and the innovation they see breaking through. </w:t>
      </w:r>
    </w:p>
    <w:p w14:paraId="34408201" w14:textId="77777777" w:rsidR="00C70975" w:rsidRPr="009E1BA7" w:rsidRDefault="00C70975" w:rsidP="00C70975">
      <w:pPr>
        <w:pStyle w:val="ListParagraph"/>
        <w:spacing w:after="0" w:line="240" w:lineRule="auto"/>
        <w:ind w:left="1800"/>
        <w:rPr>
          <w:rFonts w:ascii="Calibri" w:eastAsia="Times New Roman" w:hAnsi="Calibri" w:cs="Calibri"/>
          <w:sz w:val="20"/>
          <w:szCs w:val="20"/>
        </w:rPr>
      </w:pPr>
    </w:p>
    <w:p w14:paraId="29C83DE0" w14:textId="0CE2B3E6" w:rsidR="00C70975" w:rsidRDefault="00C70975" w:rsidP="00C70975">
      <w:pPr>
        <w:spacing w:after="0"/>
        <w:rPr>
          <w:b/>
          <w:bCs/>
          <w:i/>
          <w:iCs/>
          <w:sz w:val="20"/>
          <w:szCs w:val="20"/>
        </w:rPr>
      </w:pPr>
      <w:r>
        <w:rPr>
          <w:bCs/>
          <w:iCs/>
          <w:sz w:val="20"/>
          <w:szCs w:val="20"/>
        </w:rPr>
        <w:t>15:00-15:30</w:t>
      </w:r>
      <w:r w:rsidRPr="0025029B">
        <w:rPr>
          <w:bCs/>
          <w:iCs/>
          <w:sz w:val="20"/>
          <w:szCs w:val="20"/>
        </w:rPr>
        <w:t xml:space="preserve"> </w:t>
      </w:r>
      <w:r w:rsidR="009C6516">
        <w:rPr>
          <w:b/>
          <w:bCs/>
          <w:i/>
          <w:iCs/>
          <w:sz w:val="20"/>
          <w:szCs w:val="20"/>
        </w:rPr>
        <w:tab/>
      </w:r>
      <w:r w:rsidR="009C6516">
        <w:rPr>
          <w:b/>
          <w:bCs/>
          <w:i/>
          <w:iCs/>
          <w:sz w:val="20"/>
          <w:szCs w:val="20"/>
        </w:rPr>
        <w:tab/>
      </w:r>
      <w:r w:rsidRPr="0025029B">
        <w:rPr>
          <w:b/>
          <w:bCs/>
          <w:i/>
          <w:iCs/>
          <w:sz w:val="20"/>
          <w:szCs w:val="20"/>
        </w:rPr>
        <w:t xml:space="preserve">Coffee and Networking </w:t>
      </w:r>
    </w:p>
    <w:p w14:paraId="0348E859" w14:textId="77777777" w:rsidR="00C70975" w:rsidRDefault="00C70975" w:rsidP="00C70975">
      <w:pPr>
        <w:spacing w:after="0"/>
        <w:rPr>
          <w:bCs/>
          <w:iCs/>
          <w:sz w:val="20"/>
          <w:szCs w:val="20"/>
        </w:rPr>
      </w:pPr>
    </w:p>
    <w:p w14:paraId="53652581" w14:textId="77777777" w:rsidR="00A633DE" w:rsidRDefault="00C70975" w:rsidP="00A633DE">
      <w:pPr>
        <w:spacing w:after="0"/>
        <w:rPr>
          <w:b/>
          <w:bCs/>
          <w:i/>
          <w:iCs/>
          <w:sz w:val="20"/>
          <w:szCs w:val="20"/>
        </w:rPr>
      </w:pPr>
      <w:r w:rsidRPr="00584AD2">
        <w:rPr>
          <w:bCs/>
          <w:iCs/>
          <w:sz w:val="20"/>
          <w:szCs w:val="20"/>
        </w:rPr>
        <w:t>15:30-16:00</w:t>
      </w:r>
      <w:r w:rsidRPr="00584AD2">
        <w:rPr>
          <w:b/>
          <w:bCs/>
          <w:i/>
          <w:iCs/>
          <w:sz w:val="20"/>
          <w:szCs w:val="20"/>
        </w:rPr>
        <w:t xml:space="preserve"> </w:t>
      </w:r>
      <w:r w:rsidR="009C6516" w:rsidRPr="00584AD2">
        <w:rPr>
          <w:b/>
          <w:bCs/>
          <w:i/>
          <w:iCs/>
          <w:sz w:val="20"/>
          <w:szCs w:val="20"/>
        </w:rPr>
        <w:tab/>
      </w:r>
      <w:r w:rsidR="00584AD2">
        <w:rPr>
          <w:b/>
          <w:bCs/>
          <w:i/>
          <w:iCs/>
          <w:sz w:val="20"/>
          <w:szCs w:val="20"/>
        </w:rPr>
        <w:tab/>
      </w:r>
      <w:r w:rsidR="00A633DE">
        <w:rPr>
          <w:b/>
          <w:i/>
          <w:sz w:val="20"/>
          <w:szCs w:val="20"/>
        </w:rPr>
        <w:t>The Innovative Investor</w:t>
      </w:r>
    </w:p>
    <w:p w14:paraId="6A5CB714" w14:textId="77777777" w:rsidR="00A633DE" w:rsidRDefault="00A633DE" w:rsidP="00A633DE">
      <w:pPr>
        <w:spacing w:after="0"/>
        <w:ind w:left="216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Panellists will discuss output from a 2018 ISITC Europe Innovation Masterclass and provide insights into common principals for achieving support for the Investors of the 21</w:t>
      </w:r>
      <w:r w:rsidRPr="00474943">
        <w:rPr>
          <w:b/>
          <w:bCs/>
          <w:i/>
          <w:iCs/>
          <w:sz w:val="20"/>
          <w:szCs w:val="20"/>
          <w:vertAlign w:val="superscript"/>
        </w:rPr>
        <w:t>st</w:t>
      </w:r>
      <w:r>
        <w:rPr>
          <w:b/>
          <w:bCs/>
          <w:i/>
          <w:iCs/>
          <w:sz w:val="20"/>
          <w:szCs w:val="20"/>
        </w:rPr>
        <w:t xml:space="preserve"> Century and the challenges they will face</w:t>
      </w:r>
    </w:p>
    <w:p w14:paraId="01E865B8" w14:textId="77777777" w:rsidR="00A633DE" w:rsidRDefault="00A633DE" w:rsidP="00A633DE">
      <w:pPr>
        <w:spacing w:after="0"/>
        <w:ind w:left="1110"/>
        <w:rPr>
          <w:sz w:val="20"/>
        </w:rPr>
      </w:pPr>
    </w:p>
    <w:p w14:paraId="4B92E317" w14:textId="6AF9E5B8" w:rsidR="00A633DE" w:rsidRDefault="00A633DE" w:rsidP="00A633DE">
      <w:pPr>
        <w:spacing w:after="0"/>
        <w:ind w:left="1440" w:firstLine="720"/>
        <w:rPr>
          <w:sz w:val="20"/>
        </w:rPr>
      </w:pPr>
      <w:r w:rsidRPr="00A31C08">
        <w:rPr>
          <w:sz w:val="20"/>
        </w:rPr>
        <w:t xml:space="preserve">Moderated by </w:t>
      </w:r>
      <w:r w:rsidR="0015099B">
        <w:rPr>
          <w:sz w:val="20"/>
        </w:rPr>
        <w:t xml:space="preserve">Jon Watkins/Richard Schwartz, </w:t>
      </w:r>
      <w:r w:rsidR="007A4B91">
        <w:rPr>
          <w:sz w:val="20"/>
        </w:rPr>
        <w:t>Global Custodian</w:t>
      </w:r>
      <w:r w:rsidR="00803344">
        <w:rPr>
          <w:sz w:val="20"/>
        </w:rPr>
        <w:t xml:space="preserve"> (TBC)</w:t>
      </w:r>
    </w:p>
    <w:p w14:paraId="7ACD9BF0" w14:textId="77777777" w:rsidR="007A4B91" w:rsidRPr="00320BFD" w:rsidRDefault="007A4B91" w:rsidP="00A633DE">
      <w:pPr>
        <w:spacing w:after="0"/>
        <w:ind w:left="1440" w:firstLine="720"/>
        <w:rPr>
          <w:sz w:val="20"/>
        </w:rPr>
      </w:pPr>
    </w:p>
    <w:p w14:paraId="5D1EB961" w14:textId="4E6D8B11" w:rsidR="00A633DE" w:rsidRPr="00FD14FC" w:rsidRDefault="007A4B91" w:rsidP="00A633DE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Neil </w:t>
      </w:r>
      <w:proofErr w:type="spellStart"/>
      <w:r>
        <w:rPr>
          <w:sz w:val="20"/>
        </w:rPr>
        <w:t>Hoad</w:t>
      </w:r>
      <w:proofErr w:type="spellEnd"/>
      <w:r w:rsidR="00803344">
        <w:rPr>
          <w:sz w:val="20"/>
        </w:rPr>
        <w:t xml:space="preserve"> – Blackrock (TBC)</w:t>
      </w:r>
    </w:p>
    <w:p w14:paraId="7EBAAEC7" w14:textId="591E357B" w:rsidR="00A633DE" w:rsidRPr="00A819E5" w:rsidRDefault="00803344" w:rsidP="00A633DE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Philip </w:t>
      </w:r>
      <w:proofErr w:type="spellStart"/>
      <w:r>
        <w:rPr>
          <w:sz w:val="20"/>
          <w:szCs w:val="20"/>
        </w:rPr>
        <w:t>Bungey</w:t>
      </w:r>
      <w:proofErr w:type="spellEnd"/>
      <w:r>
        <w:rPr>
          <w:sz w:val="20"/>
          <w:szCs w:val="20"/>
        </w:rPr>
        <w:t xml:space="preserve"> – 7I</w:t>
      </w:r>
      <w:r w:rsidR="00F77944">
        <w:rPr>
          <w:sz w:val="20"/>
          <w:szCs w:val="20"/>
        </w:rPr>
        <w:t xml:space="preserve"> </w:t>
      </w:r>
    </w:p>
    <w:p w14:paraId="5AD001C0" w14:textId="03EA5922" w:rsidR="00A633DE" w:rsidRPr="002C742A" w:rsidRDefault="00803344" w:rsidP="00A633DE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Andy Creak – </w:t>
      </w:r>
      <w:proofErr w:type="spellStart"/>
      <w:r>
        <w:rPr>
          <w:sz w:val="20"/>
          <w:szCs w:val="20"/>
        </w:rPr>
        <w:t>Investcloud</w:t>
      </w:r>
      <w:proofErr w:type="spellEnd"/>
      <w:r>
        <w:rPr>
          <w:sz w:val="20"/>
          <w:szCs w:val="20"/>
        </w:rPr>
        <w:t xml:space="preserve"> </w:t>
      </w:r>
      <w:r w:rsidR="00F77944">
        <w:rPr>
          <w:sz w:val="20"/>
          <w:szCs w:val="20"/>
        </w:rPr>
        <w:t xml:space="preserve"> </w:t>
      </w:r>
    </w:p>
    <w:p w14:paraId="78E00D85" w14:textId="05612D65" w:rsidR="00A633DE" w:rsidRDefault="00803344" w:rsidP="00A633DE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Isidore </w:t>
      </w:r>
      <w:proofErr w:type="spellStart"/>
      <w:r>
        <w:rPr>
          <w:sz w:val="20"/>
          <w:szCs w:val="20"/>
        </w:rPr>
        <w:t>Gorianz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Pictet</w:t>
      </w:r>
      <w:proofErr w:type="spellEnd"/>
      <w:r>
        <w:rPr>
          <w:sz w:val="20"/>
          <w:szCs w:val="20"/>
        </w:rPr>
        <w:t xml:space="preserve"> (TBC)</w:t>
      </w:r>
    </w:p>
    <w:p w14:paraId="16D1C2AF" w14:textId="4367007E" w:rsidR="00803344" w:rsidRPr="00803344" w:rsidRDefault="00803344" w:rsidP="00803344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Migual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Jugnarain</w:t>
      </w:r>
      <w:proofErr w:type="spellEnd"/>
      <w:r>
        <w:rPr>
          <w:sz w:val="20"/>
          <w:szCs w:val="20"/>
        </w:rPr>
        <w:t xml:space="preserve"> – T Rowe Price</w:t>
      </w:r>
      <w:r w:rsidR="00F77944">
        <w:rPr>
          <w:sz w:val="20"/>
          <w:szCs w:val="20"/>
        </w:rPr>
        <w:t xml:space="preserve"> </w:t>
      </w:r>
    </w:p>
    <w:p w14:paraId="6333CABB" w14:textId="77777777" w:rsidR="00C70975" w:rsidRDefault="00C70975" w:rsidP="00C70975">
      <w:pPr>
        <w:spacing w:after="0"/>
        <w:rPr>
          <w:bCs/>
          <w:iCs/>
          <w:sz w:val="20"/>
          <w:szCs w:val="20"/>
        </w:rPr>
      </w:pPr>
    </w:p>
    <w:p w14:paraId="54F54E49" w14:textId="0B0F0B37" w:rsidR="00C70975" w:rsidRPr="00DF1052" w:rsidRDefault="00C70975" w:rsidP="009C6516">
      <w:pPr>
        <w:spacing w:after="0"/>
        <w:ind w:left="2160" w:hanging="2160"/>
        <w:rPr>
          <w:b/>
          <w:bCs/>
          <w:i/>
          <w:iCs/>
          <w:color w:val="FF0000"/>
          <w:sz w:val="20"/>
          <w:szCs w:val="20"/>
        </w:rPr>
      </w:pPr>
      <w:r w:rsidRPr="0025029B">
        <w:rPr>
          <w:bCs/>
          <w:iCs/>
          <w:sz w:val="20"/>
          <w:szCs w:val="20"/>
        </w:rPr>
        <w:t>1</w:t>
      </w:r>
      <w:r>
        <w:rPr>
          <w:bCs/>
          <w:iCs/>
          <w:sz w:val="20"/>
          <w:szCs w:val="20"/>
        </w:rPr>
        <w:t>6:00</w:t>
      </w:r>
      <w:r w:rsidRPr="0025029B">
        <w:rPr>
          <w:bCs/>
          <w:iCs/>
          <w:sz w:val="20"/>
          <w:szCs w:val="20"/>
        </w:rPr>
        <w:t>-1</w:t>
      </w:r>
      <w:r>
        <w:rPr>
          <w:bCs/>
          <w:iCs/>
          <w:sz w:val="20"/>
          <w:szCs w:val="20"/>
        </w:rPr>
        <w:t>7:0</w:t>
      </w:r>
      <w:r w:rsidRPr="0025029B">
        <w:rPr>
          <w:bCs/>
          <w:iCs/>
          <w:sz w:val="20"/>
          <w:szCs w:val="20"/>
        </w:rPr>
        <w:t>0</w:t>
      </w:r>
      <w:r w:rsidRPr="0025029B">
        <w:rPr>
          <w:b/>
          <w:bCs/>
          <w:i/>
          <w:iCs/>
          <w:sz w:val="20"/>
          <w:szCs w:val="20"/>
        </w:rPr>
        <w:t xml:space="preserve"> </w:t>
      </w:r>
      <w:r w:rsidR="009C6516"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 xml:space="preserve">Final Panel Session </w:t>
      </w:r>
      <w:r w:rsidR="00AE5431">
        <w:rPr>
          <w:b/>
          <w:bCs/>
          <w:i/>
          <w:iCs/>
          <w:sz w:val="20"/>
          <w:szCs w:val="20"/>
        </w:rPr>
        <w:t xml:space="preserve">– </w:t>
      </w:r>
      <w:r w:rsidR="005B4861">
        <w:rPr>
          <w:b/>
          <w:bCs/>
          <w:i/>
          <w:iCs/>
          <w:sz w:val="20"/>
          <w:szCs w:val="20"/>
        </w:rPr>
        <w:t xml:space="preserve">“Should the </w:t>
      </w:r>
      <w:r w:rsidR="005B4C1B">
        <w:rPr>
          <w:b/>
          <w:bCs/>
          <w:i/>
          <w:iCs/>
          <w:sz w:val="20"/>
          <w:szCs w:val="20"/>
        </w:rPr>
        <w:t>Industry move from messaging to an Application Based Paradigm?”</w:t>
      </w:r>
    </w:p>
    <w:p w14:paraId="7C9D7312" w14:textId="7FDA0F2B" w:rsidR="00C70975" w:rsidRDefault="00C70975" w:rsidP="00C70975">
      <w:pPr>
        <w:spacing w:after="0"/>
        <w:rPr>
          <w:sz w:val="20"/>
        </w:rPr>
      </w:pPr>
      <w:r w:rsidRPr="0046541E">
        <w:rPr>
          <w:sz w:val="20"/>
        </w:rPr>
        <w:t xml:space="preserve">           </w:t>
      </w:r>
      <w:r>
        <w:rPr>
          <w:sz w:val="20"/>
        </w:rPr>
        <w:tab/>
        <w:t xml:space="preserve">          </w:t>
      </w:r>
      <w:r w:rsidR="009C6516">
        <w:rPr>
          <w:sz w:val="20"/>
        </w:rPr>
        <w:tab/>
      </w:r>
      <w:r w:rsidR="009C6516">
        <w:rPr>
          <w:sz w:val="20"/>
        </w:rPr>
        <w:tab/>
      </w:r>
      <w:r w:rsidRPr="0046541E">
        <w:rPr>
          <w:sz w:val="20"/>
        </w:rPr>
        <w:t xml:space="preserve">Moderated by </w:t>
      </w:r>
      <w:r w:rsidR="00EB29CF">
        <w:rPr>
          <w:sz w:val="20"/>
        </w:rPr>
        <w:t xml:space="preserve">Martin Sexton, </w:t>
      </w:r>
      <w:r w:rsidR="008D02B7">
        <w:rPr>
          <w:sz w:val="20"/>
        </w:rPr>
        <w:t>Co-Chair ISITC Europe Standards Working Group</w:t>
      </w:r>
    </w:p>
    <w:p w14:paraId="74B30657" w14:textId="77777777" w:rsidR="008F64DF" w:rsidRDefault="008F64DF" w:rsidP="00C70975">
      <w:pPr>
        <w:spacing w:after="0"/>
        <w:rPr>
          <w:sz w:val="20"/>
        </w:rPr>
      </w:pPr>
    </w:p>
    <w:p w14:paraId="3F548654" w14:textId="0D85FC30" w:rsidR="00C70975" w:rsidRDefault="008F64DF" w:rsidP="00C70975">
      <w:pPr>
        <w:pStyle w:val="ListParagraph"/>
        <w:numPr>
          <w:ilvl w:val="0"/>
          <w:numId w:val="1"/>
        </w:numPr>
        <w:spacing w:after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Hugh Richards, </w:t>
      </w:r>
      <w:r w:rsidR="00F81650">
        <w:rPr>
          <w:b/>
          <w:bCs/>
          <w:i/>
          <w:iCs/>
          <w:sz w:val="20"/>
          <w:szCs w:val="20"/>
        </w:rPr>
        <w:t>Head of Products and Solutions, London Stock Exchange Group</w:t>
      </w:r>
    </w:p>
    <w:p w14:paraId="02E4FE1C" w14:textId="740F7F86" w:rsidR="008F64DF" w:rsidRDefault="00203C91" w:rsidP="00C70975">
      <w:pPr>
        <w:pStyle w:val="ListParagraph"/>
        <w:numPr>
          <w:ilvl w:val="0"/>
          <w:numId w:val="1"/>
        </w:numPr>
        <w:spacing w:after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Anthony Coates, Lead Engineer, Deutsche Bank</w:t>
      </w:r>
    </w:p>
    <w:p w14:paraId="2B92F151" w14:textId="030937E4" w:rsidR="008F64DF" w:rsidRDefault="0035750B" w:rsidP="00C70975">
      <w:pPr>
        <w:pStyle w:val="ListParagraph"/>
        <w:numPr>
          <w:ilvl w:val="0"/>
          <w:numId w:val="1"/>
        </w:numPr>
        <w:spacing w:after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Mike Grove, VP of Engineering &amp; Co. founder of </w:t>
      </w:r>
      <w:proofErr w:type="spellStart"/>
      <w:r w:rsidR="008F64DF">
        <w:rPr>
          <w:b/>
          <w:bCs/>
          <w:i/>
          <w:iCs/>
          <w:sz w:val="20"/>
          <w:szCs w:val="20"/>
        </w:rPr>
        <w:t>Stardog</w:t>
      </w:r>
      <w:proofErr w:type="spellEnd"/>
    </w:p>
    <w:p w14:paraId="6394ACC4" w14:textId="01EC27F3" w:rsidR="009C6516" w:rsidRDefault="001E3D56" w:rsidP="001E3D56">
      <w:pPr>
        <w:pStyle w:val="ListParagraph"/>
        <w:numPr>
          <w:ilvl w:val="0"/>
          <w:numId w:val="1"/>
        </w:numPr>
        <w:spacing w:after="0"/>
        <w:rPr>
          <w:b/>
          <w:bCs/>
          <w:i/>
          <w:iCs/>
          <w:sz w:val="20"/>
          <w:szCs w:val="20"/>
        </w:rPr>
      </w:pPr>
      <w:r w:rsidRPr="001E3D56">
        <w:rPr>
          <w:b/>
          <w:bCs/>
          <w:i/>
          <w:iCs/>
          <w:sz w:val="20"/>
          <w:szCs w:val="20"/>
        </w:rPr>
        <w:t xml:space="preserve">Edin </w:t>
      </w:r>
      <w:proofErr w:type="spellStart"/>
      <w:r w:rsidRPr="001E3D56">
        <w:rPr>
          <w:b/>
          <w:bCs/>
          <w:i/>
          <w:iCs/>
          <w:sz w:val="20"/>
          <w:szCs w:val="20"/>
        </w:rPr>
        <w:t>Zajmovic</w:t>
      </w:r>
      <w:proofErr w:type="spellEnd"/>
      <w:r w:rsidRPr="001E3D56">
        <w:rPr>
          <w:b/>
          <w:bCs/>
          <w:i/>
          <w:iCs/>
          <w:sz w:val="20"/>
          <w:szCs w:val="20"/>
        </w:rPr>
        <w:t xml:space="preserve">, Director of BOLD, </w:t>
      </w:r>
      <w:proofErr w:type="spellStart"/>
      <w:r w:rsidRPr="001E3D56">
        <w:rPr>
          <w:b/>
          <w:bCs/>
          <w:i/>
          <w:iCs/>
          <w:sz w:val="20"/>
          <w:szCs w:val="20"/>
        </w:rPr>
        <w:t>Revinitiv</w:t>
      </w:r>
      <w:proofErr w:type="spellEnd"/>
    </w:p>
    <w:p w14:paraId="5BC55710" w14:textId="3093AA40" w:rsidR="004846B8" w:rsidRPr="00E167AF" w:rsidRDefault="004846B8" w:rsidP="001E3D56">
      <w:pPr>
        <w:pStyle w:val="ListParagraph"/>
        <w:numPr>
          <w:ilvl w:val="0"/>
          <w:numId w:val="1"/>
        </w:numPr>
        <w:spacing w:after="0"/>
        <w:rPr>
          <w:b/>
          <w:bCs/>
          <w:i/>
          <w:iCs/>
          <w:sz w:val="20"/>
          <w:szCs w:val="20"/>
        </w:rPr>
      </w:pPr>
      <w:r w:rsidRPr="00E167AF">
        <w:rPr>
          <w:b/>
          <w:bCs/>
          <w:i/>
          <w:iCs/>
          <w:sz w:val="20"/>
          <w:szCs w:val="20"/>
        </w:rPr>
        <w:t>Fiona Hamilton</w:t>
      </w:r>
      <w:r w:rsidR="00E167AF">
        <w:rPr>
          <w:b/>
          <w:bCs/>
          <w:i/>
          <w:iCs/>
          <w:sz w:val="20"/>
          <w:szCs w:val="20"/>
        </w:rPr>
        <w:t>, Research Director, Volante Technologies</w:t>
      </w:r>
      <w:bookmarkStart w:id="0" w:name="_GoBack"/>
      <w:bookmarkEnd w:id="0"/>
    </w:p>
    <w:p w14:paraId="15F618E0" w14:textId="77777777" w:rsidR="001E3D56" w:rsidRPr="008E22D5" w:rsidRDefault="001E3D56" w:rsidP="001E3D56">
      <w:pPr>
        <w:pStyle w:val="ListParagraph"/>
        <w:spacing w:after="0"/>
        <w:ind w:left="2520"/>
        <w:rPr>
          <w:b/>
          <w:bCs/>
          <w:i/>
          <w:iCs/>
          <w:sz w:val="20"/>
          <w:szCs w:val="20"/>
        </w:rPr>
      </w:pPr>
    </w:p>
    <w:p w14:paraId="28B22A0C" w14:textId="08235D0D" w:rsidR="00C70975" w:rsidRDefault="00C70975" w:rsidP="00C70975">
      <w:pPr>
        <w:spacing w:after="0"/>
        <w:jc w:val="both"/>
        <w:rPr>
          <w:b/>
          <w:bCs/>
          <w:i/>
          <w:iCs/>
          <w:sz w:val="20"/>
          <w:szCs w:val="20"/>
        </w:rPr>
      </w:pPr>
      <w:r w:rsidRPr="0025029B">
        <w:rPr>
          <w:bCs/>
          <w:iCs/>
          <w:sz w:val="20"/>
          <w:szCs w:val="20"/>
        </w:rPr>
        <w:t>1</w:t>
      </w:r>
      <w:r>
        <w:rPr>
          <w:bCs/>
          <w:iCs/>
          <w:sz w:val="20"/>
          <w:szCs w:val="20"/>
        </w:rPr>
        <w:t>7:00-</w:t>
      </w:r>
      <w:r w:rsidRPr="0025029B">
        <w:rPr>
          <w:bCs/>
          <w:iCs/>
          <w:sz w:val="20"/>
          <w:szCs w:val="20"/>
        </w:rPr>
        <w:t>1</w:t>
      </w:r>
      <w:r>
        <w:rPr>
          <w:bCs/>
          <w:iCs/>
          <w:sz w:val="20"/>
          <w:szCs w:val="20"/>
        </w:rPr>
        <w:t>7</w:t>
      </w:r>
      <w:r w:rsidRPr="0025029B">
        <w:rPr>
          <w:bCs/>
          <w:iCs/>
          <w:sz w:val="20"/>
          <w:szCs w:val="20"/>
        </w:rPr>
        <w:t>.</w:t>
      </w:r>
      <w:r>
        <w:rPr>
          <w:bCs/>
          <w:iCs/>
          <w:sz w:val="20"/>
          <w:szCs w:val="20"/>
        </w:rPr>
        <w:t>1</w:t>
      </w:r>
      <w:r w:rsidRPr="0025029B">
        <w:rPr>
          <w:bCs/>
          <w:iCs/>
          <w:sz w:val="20"/>
          <w:szCs w:val="20"/>
        </w:rPr>
        <w:t>5</w:t>
      </w:r>
      <w:r w:rsidRPr="0025029B">
        <w:rPr>
          <w:b/>
          <w:bCs/>
          <w:i/>
          <w:iCs/>
          <w:sz w:val="20"/>
          <w:szCs w:val="20"/>
        </w:rPr>
        <w:t xml:space="preserve"> </w:t>
      </w:r>
      <w:r w:rsidR="009C6516">
        <w:rPr>
          <w:b/>
          <w:bCs/>
          <w:i/>
          <w:iCs/>
          <w:sz w:val="20"/>
          <w:szCs w:val="20"/>
        </w:rPr>
        <w:tab/>
      </w:r>
      <w:r w:rsidR="009C6516"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 xml:space="preserve">Closing remarks - </w:t>
      </w:r>
    </w:p>
    <w:p w14:paraId="5603C68E" w14:textId="107A0057" w:rsidR="00C70975" w:rsidRDefault="00C70975" w:rsidP="00C70975">
      <w:pPr>
        <w:spacing w:after="0"/>
        <w:jc w:val="both"/>
        <w:rPr>
          <w:bCs/>
          <w:iCs/>
          <w:sz w:val="20"/>
          <w:szCs w:val="20"/>
        </w:rPr>
      </w:pPr>
      <w:r w:rsidRPr="0025029B">
        <w:rPr>
          <w:b/>
          <w:bCs/>
          <w:i/>
          <w:iCs/>
          <w:sz w:val="20"/>
          <w:szCs w:val="20"/>
        </w:rPr>
        <w:tab/>
        <w:t xml:space="preserve">          </w:t>
      </w:r>
      <w:r>
        <w:rPr>
          <w:b/>
          <w:bCs/>
          <w:i/>
          <w:iCs/>
          <w:sz w:val="20"/>
          <w:szCs w:val="20"/>
        </w:rPr>
        <w:t xml:space="preserve"> </w:t>
      </w:r>
      <w:r w:rsidR="009C6516">
        <w:rPr>
          <w:b/>
          <w:bCs/>
          <w:i/>
          <w:iCs/>
          <w:sz w:val="20"/>
          <w:szCs w:val="20"/>
        </w:rPr>
        <w:tab/>
      </w:r>
      <w:r w:rsidR="009C6516">
        <w:rPr>
          <w:b/>
          <w:bCs/>
          <w:i/>
          <w:iCs/>
          <w:sz w:val="20"/>
          <w:szCs w:val="20"/>
        </w:rPr>
        <w:tab/>
      </w:r>
      <w:r w:rsidRPr="0025029B">
        <w:rPr>
          <w:bCs/>
          <w:iCs/>
          <w:sz w:val="20"/>
          <w:szCs w:val="20"/>
        </w:rPr>
        <w:t>Nigel D Solkhon, Citi and CEO ISITC Europe</w:t>
      </w:r>
    </w:p>
    <w:p w14:paraId="69E51844" w14:textId="77777777" w:rsidR="00C70975" w:rsidRPr="0025029B" w:rsidRDefault="00C70975" w:rsidP="00C70975">
      <w:pPr>
        <w:spacing w:after="0"/>
        <w:jc w:val="both"/>
        <w:rPr>
          <w:bCs/>
          <w:iCs/>
          <w:sz w:val="20"/>
          <w:szCs w:val="20"/>
        </w:rPr>
      </w:pPr>
    </w:p>
    <w:p w14:paraId="14E0CB03" w14:textId="70AAE299" w:rsidR="00C70975" w:rsidRDefault="00C70975" w:rsidP="00C70975">
      <w:pPr>
        <w:spacing w:after="0"/>
        <w:rPr>
          <w:b/>
          <w:bCs/>
          <w:i/>
          <w:iCs/>
          <w:sz w:val="20"/>
          <w:szCs w:val="20"/>
        </w:rPr>
      </w:pPr>
      <w:r w:rsidRPr="0025029B">
        <w:rPr>
          <w:b/>
          <w:bCs/>
          <w:i/>
          <w:iCs/>
          <w:sz w:val="20"/>
          <w:szCs w:val="20"/>
        </w:rPr>
        <w:t> </w:t>
      </w:r>
      <w:r>
        <w:rPr>
          <w:bCs/>
          <w:iCs/>
          <w:sz w:val="20"/>
          <w:szCs w:val="20"/>
        </w:rPr>
        <w:t>17:15</w:t>
      </w:r>
      <w:r w:rsidRPr="0025029B">
        <w:rPr>
          <w:bCs/>
          <w:iCs/>
          <w:sz w:val="20"/>
          <w:szCs w:val="20"/>
        </w:rPr>
        <w:t>-19.</w:t>
      </w:r>
      <w:r>
        <w:rPr>
          <w:bCs/>
          <w:iCs/>
          <w:sz w:val="20"/>
          <w:szCs w:val="20"/>
        </w:rPr>
        <w:t>3</w:t>
      </w:r>
      <w:r w:rsidRPr="0025029B">
        <w:rPr>
          <w:bCs/>
          <w:iCs/>
          <w:sz w:val="20"/>
          <w:szCs w:val="20"/>
        </w:rPr>
        <w:t>0</w:t>
      </w:r>
      <w:r w:rsidRPr="0025029B">
        <w:rPr>
          <w:b/>
          <w:bCs/>
          <w:i/>
          <w:iCs/>
          <w:sz w:val="20"/>
          <w:szCs w:val="20"/>
        </w:rPr>
        <w:t xml:space="preserve"> </w:t>
      </w:r>
      <w:r w:rsidR="009C6516">
        <w:rPr>
          <w:b/>
          <w:bCs/>
          <w:i/>
          <w:iCs/>
          <w:sz w:val="20"/>
          <w:szCs w:val="20"/>
        </w:rPr>
        <w:tab/>
      </w:r>
      <w:r w:rsidR="009C6516">
        <w:rPr>
          <w:b/>
          <w:bCs/>
          <w:i/>
          <w:iCs/>
          <w:sz w:val="20"/>
          <w:szCs w:val="20"/>
        </w:rPr>
        <w:tab/>
      </w:r>
      <w:r w:rsidRPr="0025029B">
        <w:rPr>
          <w:b/>
          <w:bCs/>
          <w:i/>
          <w:iCs/>
          <w:sz w:val="20"/>
          <w:szCs w:val="20"/>
        </w:rPr>
        <w:t>Dr</w:t>
      </w:r>
      <w:r w:rsidR="00FF4184">
        <w:rPr>
          <w:b/>
          <w:bCs/>
          <w:i/>
          <w:iCs/>
          <w:sz w:val="20"/>
          <w:szCs w:val="20"/>
        </w:rPr>
        <w:t xml:space="preserve">inks Reception - </w:t>
      </w:r>
    </w:p>
    <w:p w14:paraId="0ED8F18F" w14:textId="0F696FFC" w:rsidR="00C70975" w:rsidRPr="00441348" w:rsidRDefault="00C70975" w:rsidP="00C70975">
      <w:pPr>
        <w:spacing w:after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 w:rsidR="009C6516"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>Sponsor</w:t>
      </w:r>
      <w:r w:rsidR="00E167AF">
        <w:rPr>
          <w:b/>
          <w:bCs/>
          <w:i/>
          <w:iCs/>
          <w:sz w:val="20"/>
          <w:szCs w:val="20"/>
        </w:rPr>
        <w:t xml:space="preserve">s </w:t>
      </w:r>
      <w:r>
        <w:rPr>
          <w:b/>
          <w:bCs/>
          <w:i/>
          <w:iCs/>
          <w:sz w:val="20"/>
          <w:szCs w:val="20"/>
        </w:rPr>
        <w:t>TBC</w:t>
      </w:r>
    </w:p>
    <w:p w14:paraId="0B4C67A5" w14:textId="77777777" w:rsidR="00321A2A" w:rsidRDefault="00321A2A"/>
    <w:sectPr w:rsidR="00321A2A" w:rsidSect="0098798E">
      <w:headerReference w:type="default" r:id="rId13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5CD20" w14:textId="77777777" w:rsidR="00617B50" w:rsidRDefault="00617B50">
      <w:pPr>
        <w:spacing w:after="0" w:line="240" w:lineRule="auto"/>
      </w:pPr>
      <w:r>
        <w:separator/>
      </w:r>
    </w:p>
  </w:endnote>
  <w:endnote w:type="continuationSeparator" w:id="0">
    <w:p w14:paraId="09D9CC51" w14:textId="77777777" w:rsidR="00617B50" w:rsidRDefault="00617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12D65" w14:textId="77777777" w:rsidR="00617B50" w:rsidRDefault="00617B50">
      <w:pPr>
        <w:spacing w:after="0" w:line="240" w:lineRule="auto"/>
      </w:pPr>
      <w:r>
        <w:separator/>
      </w:r>
    </w:p>
  </w:footnote>
  <w:footnote w:type="continuationSeparator" w:id="0">
    <w:p w14:paraId="71A5C24E" w14:textId="77777777" w:rsidR="00617B50" w:rsidRDefault="00617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7A8A8" w14:textId="77777777" w:rsidR="00427E15" w:rsidRDefault="008F64DF" w:rsidP="00017F2A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5F81FE0" wp14:editId="3AEBAC1E">
          <wp:simplePos x="0" y="0"/>
          <wp:positionH relativeFrom="margin">
            <wp:posOffset>4435774</wp:posOffset>
          </wp:positionH>
          <wp:positionV relativeFrom="margin">
            <wp:posOffset>-871268</wp:posOffset>
          </wp:positionV>
          <wp:extent cx="1439821" cy="802257"/>
          <wp:effectExtent l="19050" t="0" r="7979" b="0"/>
          <wp:wrapSquare wrapText="bothSides"/>
          <wp:docPr id="2" name="Picture 1" descr="ISITC_logo_horizontal_blueonly@0.5x-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ITC_logo_horizontal_blueonly@0.5x-1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9821" cy="8022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C6E88"/>
    <w:multiLevelType w:val="hybridMultilevel"/>
    <w:tmpl w:val="05D88C4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42B42363"/>
    <w:multiLevelType w:val="hybridMultilevel"/>
    <w:tmpl w:val="26B4504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79B56DD5"/>
    <w:multiLevelType w:val="hybridMultilevel"/>
    <w:tmpl w:val="C95C5E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Status" w:val="true"/>
  </w:docVars>
  <w:rsids>
    <w:rsidRoot w:val="00C70975"/>
    <w:rsid w:val="000370C8"/>
    <w:rsid w:val="000C44F8"/>
    <w:rsid w:val="000D3D9F"/>
    <w:rsid w:val="000E5659"/>
    <w:rsid w:val="0015063B"/>
    <w:rsid w:val="0015099B"/>
    <w:rsid w:val="00170C76"/>
    <w:rsid w:val="001E3D56"/>
    <w:rsid w:val="001F2AB4"/>
    <w:rsid w:val="00203C91"/>
    <w:rsid w:val="002130CB"/>
    <w:rsid w:val="002D0D1E"/>
    <w:rsid w:val="002E0369"/>
    <w:rsid w:val="002E0B47"/>
    <w:rsid w:val="00321A2A"/>
    <w:rsid w:val="003515AD"/>
    <w:rsid w:val="0035750B"/>
    <w:rsid w:val="00395E43"/>
    <w:rsid w:val="00465D82"/>
    <w:rsid w:val="004846B8"/>
    <w:rsid w:val="004C135C"/>
    <w:rsid w:val="004C1C45"/>
    <w:rsid w:val="00510B4B"/>
    <w:rsid w:val="00514B83"/>
    <w:rsid w:val="00536F60"/>
    <w:rsid w:val="00584655"/>
    <w:rsid w:val="00584AD2"/>
    <w:rsid w:val="00596CB3"/>
    <w:rsid w:val="005B4861"/>
    <w:rsid w:val="005B4C1B"/>
    <w:rsid w:val="005D4F19"/>
    <w:rsid w:val="0060771E"/>
    <w:rsid w:val="00617B50"/>
    <w:rsid w:val="006855E0"/>
    <w:rsid w:val="006C51C0"/>
    <w:rsid w:val="007A4B91"/>
    <w:rsid w:val="00803344"/>
    <w:rsid w:val="008D02B7"/>
    <w:rsid w:val="008F64DF"/>
    <w:rsid w:val="00911CE0"/>
    <w:rsid w:val="00943205"/>
    <w:rsid w:val="00947365"/>
    <w:rsid w:val="009B6126"/>
    <w:rsid w:val="009C6516"/>
    <w:rsid w:val="009F484D"/>
    <w:rsid w:val="00A633DE"/>
    <w:rsid w:val="00A67911"/>
    <w:rsid w:val="00AE5431"/>
    <w:rsid w:val="00C63AE5"/>
    <w:rsid w:val="00C70975"/>
    <w:rsid w:val="00CF5930"/>
    <w:rsid w:val="00D325C6"/>
    <w:rsid w:val="00D90CE8"/>
    <w:rsid w:val="00DE759D"/>
    <w:rsid w:val="00E167AF"/>
    <w:rsid w:val="00E16D8E"/>
    <w:rsid w:val="00E81495"/>
    <w:rsid w:val="00EB29CF"/>
    <w:rsid w:val="00F04262"/>
    <w:rsid w:val="00F77944"/>
    <w:rsid w:val="00F81650"/>
    <w:rsid w:val="00F86CCE"/>
    <w:rsid w:val="00FA5104"/>
    <w:rsid w:val="00FB3290"/>
    <w:rsid w:val="00FF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77D530"/>
  <w15:chartTrackingRefBased/>
  <w15:docId w15:val="{80F6664E-D6FC-45CF-86FE-34D2CCCB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0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9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0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975"/>
  </w:style>
  <w:style w:type="paragraph" w:styleId="Footer">
    <w:name w:val="footer"/>
    <w:basedOn w:val="Normal"/>
    <w:link w:val="FooterChar"/>
    <w:uiPriority w:val="99"/>
    <w:unhideWhenUsed/>
    <w:rsid w:val="00FF4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XMLData TextToDisplay="%CLASSIFICATIONDATETIME%">16:11 06/12/2018</XMLData>
</file>

<file path=customXml/item2.xml><?xml version="1.0" encoding="utf-8"?>
<XMLData TextToDisplay="%DOCUMENTGUID%">{00000000-0000-0000-0000-000000000000}</XMLData>
</file>

<file path=customXml/item3.xml><?xml version="1.0" encoding="utf-8"?>
<XMLData TextToDisplay="%EMAILADDRESS%">ns22963@imceu.eu.ssmb.com</XMLData>
</file>

<file path=customXml/item4.xml><?xml version="1.0" encoding="utf-8"?>
<XMLData TextToDisplay="%USERNAME%">ns22963</XMLData>
</file>

<file path=customXml/item5.xml><?xml version="1.0" encoding="utf-8"?>
<XMLData TextToDisplay="%HOSTNAME%">LDNGLMNA297427.eur.nsroot.net</XMLData>
</file>

<file path=customXml/item6.xml><?xml version="1.0" encoding="utf-8"?>
<XMLData TextToDisplay="RightsWATCHMark">9|CITI-No PII-Confidential|{00000000-0000-0000-0000-000000000000}</XMLData>
</file>

<file path=customXml/itemProps1.xml><?xml version="1.0" encoding="utf-8"?>
<ds:datastoreItem xmlns:ds="http://schemas.openxmlformats.org/officeDocument/2006/customXml" ds:itemID="{A938E833-F554-4F98-92E9-C6077C1A2E1A}">
  <ds:schemaRefs/>
</ds:datastoreItem>
</file>

<file path=customXml/itemProps2.xml><?xml version="1.0" encoding="utf-8"?>
<ds:datastoreItem xmlns:ds="http://schemas.openxmlformats.org/officeDocument/2006/customXml" ds:itemID="{A561FAFC-835C-4C09-8953-4CAC1346A2D7}">
  <ds:schemaRefs/>
</ds:datastoreItem>
</file>

<file path=customXml/itemProps3.xml><?xml version="1.0" encoding="utf-8"?>
<ds:datastoreItem xmlns:ds="http://schemas.openxmlformats.org/officeDocument/2006/customXml" ds:itemID="{A00CED5A-616C-4E36-9F46-00A79BF753C6}">
  <ds:schemaRefs/>
</ds:datastoreItem>
</file>

<file path=customXml/itemProps4.xml><?xml version="1.0" encoding="utf-8"?>
<ds:datastoreItem xmlns:ds="http://schemas.openxmlformats.org/officeDocument/2006/customXml" ds:itemID="{39270724-8946-432D-BEB7-5F198B50937B}">
  <ds:schemaRefs/>
</ds:datastoreItem>
</file>

<file path=customXml/itemProps5.xml><?xml version="1.0" encoding="utf-8"?>
<ds:datastoreItem xmlns:ds="http://schemas.openxmlformats.org/officeDocument/2006/customXml" ds:itemID="{A35DEBB9-C6B4-43EE-A69E-F23A8FA56BD9}">
  <ds:schemaRefs/>
</ds:datastoreItem>
</file>

<file path=customXml/itemProps6.xml><?xml version="1.0" encoding="utf-8"?>
<ds:datastoreItem xmlns:ds="http://schemas.openxmlformats.org/officeDocument/2006/customXml" ds:itemID="{548E7AB9-0A42-4F27-B4E2-32C015FDAE9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Hooper</dc:creator>
  <cp:keywords/>
  <dc:description/>
  <cp:lastModifiedBy>Jayne Hooper</cp:lastModifiedBy>
  <cp:revision>2</cp:revision>
  <dcterms:created xsi:type="dcterms:W3CDTF">2018-12-10T13:12:00Z</dcterms:created>
  <dcterms:modified xsi:type="dcterms:W3CDTF">2018-12-10T13:12:00Z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9|CITI-No PII-Confidential|{00000000-0000-0000-0000-000000000000}</vt:lpwstr>
  </property>
</Properties>
</file>